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t>Nursing Policy Organization and Financing Healthcare</w:t>
      </w: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t>Name</w:t>
      </w: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t>Institution</w:t>
      </w: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t>Date</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4D0F0E" w:rsidRDefault="004D0F0E" w:rsidP="00D75FEE">
      <w:pPr>
        <w:spacing w:line="480" w:lineRule="auto"/>
        <w:jc w:val="center"/>
        <w:rPr>
          <w:rFonts w:ascii="Times New Roman" w:hAnsi="Times New Roman" w:cs="Times New Roman"/>
          <w:sz w:val="24"/>
          <w:szCs w:val="24"/>
        </w:rPr>
      </w:pPr>
    </w:p>
    <w:p w:rsidR="004D0F0E" w:rsidRDefault="004D0F0E" w:rsidP="00D75FEE">
      <w:pPr>
        <w:spacing w:line="480" w:lineRule="auto"/>
        <w:jc w:val="center"/>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Nursing Policy Organization and Financing Healthcare</w:t>
      </w: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t>Question 1</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Access to and coverage for healthcare is an entitlement to every American, and it should not be considered a commodity that is subject to the influences of social, economic and market demand. My position is that the United States government should provide insurance coverage for the Americans to gain access to healthcare centers, devolve health services in order to make them accessible and available to every American and the healthcare centers should be staffed with personnel whom patients can trust and easily communicate with (Griffith, Evans &amp; Bor, 2017). Additionally, the healthcare centers should be stocked with sufficient drugs and patients should not be referred to chemists and pharmaceutical shops to purchase drugs since this will make them dig deep in their pockets. A health nation is a wealthy nation, and when the government invests in the health of its citizens, it reaps more since citizens will have the energy to work and contribute to the economic development of the nation.</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The status of universal health care in the United States is still expensive. Despite public programs such as Medicare and Medicaid which were developed by the government to provide health coverage access to the elderly, disabled and low-earning individuals, the Americans are required to obtain private insurance coverage either on their own or through their employers, and this might not be favorable to the lower class. According to Rumbold et.al (2017), lower-class members who are not employed or who earn little from their employment have found it difficult to obtain insurance programs, and such people may not be benefitting more from the universal health care program. Even those who have insurance covers sometimes find it difficult to access healthcare services because they are required to make extra payments to every doctor they meet </w:t>
      </w:r>
      <w:r w:rsidRPr="00D75FEE">
        <w:rPr>
          <w:rFonts w:ascii="Times New Roman" w:hAnsi="Times New Roman" w:cs="Times New Roman"/>
          <w:sz w:val="24"/>
          <w:szCs w:val="24"/>
        </w:rPr>
        <w:lastRenderedPageBreak/>
        <w:t xml:space="preserve">for medication or every co-insurance company. So for me, despite the presence of insurance coverage for the Americans, access to, and coverage for healthcare is still expensive.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Barriers to nurses' participation in the development of healthcare policy include policies related to the reduction of budgets, and this is a barrier because reducing the budget means that some nurses might be laid-off. Miller &amp; Wherry (2017), notes that laying-off of nurses reduces the ratio of nurse to patients, increases workloads for the nurses at work, leads to loss of morale, and consequently results in poor service delivery. Another barrier that nurses face is that they are not involved in policy formulation but are required to participate in the implementation of the policies. For instance, a recent study in California concluded that most of the nurses' leaders in the state were not involved in the policy formulation stage but were required to implement the policies (Miller &amp; Wherry, 2017). My view is that nurses should be included in policy formulation so that they can have a better understanding of what will be implemented in the grassroots. If the nurses are not involved in policy formulation, implementing the policies becomes a challenge and hinders the government's effort of ensuring access to and coverage for the healthcare system.</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Failure to involve nurses in policy development hinders their ability to gain experience in policy development and therefore becoming future role models in policy development. Since nurses will not be able to gain experience in policy development, it means that getting into higher positions in their profession is a challenge. To occupy top leadership positions in nursing, one has to be conversant with policy making process so that they can be able to influence the best policies within their organizations (Nicholls et.al. 2017). Nurses have also been perceived to be political. Studies conducted in the United States have revealed that nurses participated in political activities and believed that they could influence government activities, and this makes </w:t>
      </w:r>
      <w:r w:rsidRPr="00D75FEE">
        <w:rPr>
          <w:rFonts w:ascii="Times New Roman" w:hAnsi="Times New Roman" w:cs="Times New Roman"/>
          <w:sz w:val="24"/>
          <w:szCs w:val="24"/>
        </w:rPr>
        <w:lastRenderedPageBreak/>
        <w:t>them not to be included in policymaking due to the fear that their contributions might be political and therefore reduce the effectiveness of the policies in healthcare centers, and this is a barrier because not all nurses are political.</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Griffith, K., Evans, L., &amp; Bor, J. (2017). The Affordable Care Act reduced socioeconomic disparities in health care access. Health Affairs.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Miller, S., &amp; Wherry, L. R. (2017). Health and access to care during the first 2 years of the ACA Medicaid expansions. New England Journal of Medicine.</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Nicholls, R., Perry, L., Duffield, C., Gallagher, R., &amp; Pierce, H. (2017). Barriers and facilitators to healthy eating for nurses in the workplace: an integrative review. Journal of advanced nursing.</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Rumbold, B., Baker, R., Ferraz, O., Hawkes, S., Krubiner, C., Littlejohns, P., ... &amp; Voorhoeve, A. (2017). Universal health coverage, priority setting, and the human right to health. The Lancet, 390(10095).</w:t>
      </w:r>
    </w:p>
    <w:p w:rsidR="00912A7A" w:rsidRPr="00D75FEE" w:rsidRDefault="00912A7A" w:rsidP="00D75FEE">
      <w:pPr>
        <w:spacing w:line="480" w:lineRule="auto"/>
        <w:ind w:left="720" w:hanging="720"/>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2</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Many healthcare organizations are struggling with an increase in expenses which affects the overall outcome of the organizations. The hospital can consider outsourcing some functions such as human resources, information technology and security services. Outsourcing the services will make the hospitals to save for other functions. Failure to monitor payments has landed many hospitals into a debt crisis. One way of ensuring payment optimization is by educating patients about the cost of medication even before beginning the treatment process, and this will ease payments after patients are treated or discharged. Chang et.al. (2018), states that patients experience is one of the key factors to success for any healthcare center, and patients need to get the best experience from the hospital for them to consider the institution in future. One way of ensuring patients get the best experience is by use of modern technology to ensure data privacy for the patients, and this boosts their confidence in the hospital, and they will always consider it in future.</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The benefit of reducing costs in healthcare services can be passed to patients in terms of relatively lower costs of medication. Reduced costs of medication may make healthcare services affordable to every individual and hence a benefit to the hospital in terms of more profits. One way the hospital can achieve cost optimization is by use of modern technology such as in billing, replacing data storage in files with using computers to store patient's data and using modern medical machines such as cancer screening machines in order to increase preference by many patients. Reeves et.al. (2017), notes that the automation of services in hospitals improves the overall experience of the hospital in the eyes of the patients. Similarly, employees will not be tired of taking too much time to retrieve data from files or to calculate patients' bills, and as a </w:t>
      </w:r>
      <w:r w:rsidRPr="00D75FEE">
        <w:rPr>
          <w:rFonts w:ascii="Times New Roman" w:hAnsi="Times New Roman" w:cs="Times New Roman"/>
          <w:sz w:val="24"/>
          <w:szCs w:val="24"/>
        </w:rPr>
        <w:lastRenderedPageBreak/>
        <w:t xml:space="preserve">result, they will be motivated in performing their duties which generally will improve performance of the hospital. Automation reduces the cost of data storage.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Nurses play various roles in the development of policies. One of the roles played by nurses is advising on the allocation of sufficient resources to ensure the delivery of quality healthcare services. Healthcare institutions should allocate enough funds for acquiring and training staff to ensure patients receive the best services. Also, nurses influence the application of standards and processes while developing healthcare policies. Some of the standards include ensuring patient education whereby patients are informed on the causes of their infections and promotion of a healthy workplace whereby hospitals need to ensure that staff are involved in decision making that may affect their working surrounding (Van Ryswyk et.al. 2017). Additionally, nurses play a collaborative role in policy development, and this involves collaborating at national levels.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For instance, there was a collaboration of nurse leaders from both Singapore and Ireland, whereby both leaders addressed key issues affecting nursing and the practice of midwifery both in their countries and internationally. Both leaders discussed how nurses and midwives impacted healthcare quality globally. Also, both leaders participated in the decision-making processes of health policies that affected healthcare both nationally and internationally. I previously attended a meeting that was organized by the Association of Nurses, and some of the key points brought by the nurses were the need for nurses training in health promotion and the need for adequate resource allocation. Nurses' training on health promotion would make them informed about the health promotion policy while the allocation of enough resources would ensure a conducive working environment. Another point that was stressed was the importance of nurses unions to </w:t>
      </w:r>
      <w:r w:rsidRPr="00D75FEE">
        <w:rPr>
          <w:rFonts w:ascii="Times New Roman" w:hAnsi="Times New Roman" w:cs="Times New Roman"/>
          <w:sz w:val="24"/>
          <w:szCs w:val="24"/>
        </w:rPr>
        <w:lastRenderedPageBreak/>
        <w:t>champion the rights of nurses, and whereby every nurse was urged to be a member of any of the nurse's unions (Reeves et.al 2017).</w:t>
      </w:r>
    </w:p>
    <w:p w:rsidR="00912A7A" w:rsidRPr="00D75FEE" w:rsidRDefault="00912A7A" w:rsidP="00D75FEE">
      <w:pPr>
        <w:spacing w:line="480" w:lineRule="auto"/>
        <w:ind w:firstLine="720"/>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Chang, A. M., Cohen, D. J., Lin, A., Augustine, J., Handel, D. A., Howell, E., ... &amp; Sun, B. C. (2018). Hospital strategies for reducing emergency department crowding: a mixed-methods study. Annals of emergency medicine.</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Reeves, S., Pelone, F., Harrison, R., Goldman, J., &amp; Zwarenstein, M. (2017). Interprofessional collaboration to improve professional practise and healthcare outcomes. Cochrane Database of Systematic Reviews.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Van Ryswyk, E., Weeks, R., Bandick, L., O'Keefe, M., Vakulin, A., Catcheside, P., ... &amp; Antic, N. A. (2017). A novel sleep optimization programme to improve athletes' well-being and performance. European journal of sport science.</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3</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One of the components of the Patient Protection and Affordable Care Act was increased access to affordable care, and it stated that Americans who earned less than 133 per cent of the poverty level be eligible for Medicaid (Dresden et.al. 2017). The component was targeting the poor Americans, and its impact was to ensure the poor citizens gained access to affordable care. A second component was minimizing the cost of healthcare, and it stated that as from 2014, employees whose employers did not offer insurance, were able to purchase it in the Health Insurance Marketplace (Dresden et.al. 2017). The main targets were individuals and small businesses, and the impact was to provide a variety of healthcare plans that met specific cost and benefit standards. A third component was to offer new consumer protections, and it stated that patients needed to rely on a variety of protections.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The protections included the elimination of annual limits on insurance coverage and ensuring that those participating in clinical trials were covered. The main targets were those who were participating in clinical trials and is aimed at ensuring that clinicians who treated life-threatening infections such as cancer were covered. A fourth component was to expand access to insurance coverage whereby the Affordable Care Act aimed to extend health insurance coverage to about 32 million uninsured citizens through the expansion of both private and public insurance (Gaffney &amp; McCormick, 2017). The target was the uninsured Americans, and key provisions included providing tax benefits to specific small businesses that covered unique costs of health insurance for their employees and development of temporary high-risk pools for those who were unable to purchase insurance in private markets due to already existing health conditions.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One type of healthcare spending I consider wasteful is administrative spending. The administrative system of the United States healthcare spending system is very complicated. </w:t>
      </w:r>
      <w:r w:rsidRPr="00D75FEE">
        <w:rPr>
          <w:rFonts w:ascii="Times New Roman" w:hAnsi="Times New Roman" w:cs="Times New Roman"/>
          <w:sz w:val="24"/>
          <w:szCs w:val="24"/>
        </w:rPr>
        <w:lastRenderedPageBreak/>
        <w:t xml:space="preserve">According to Labrum et.al. (2017), in the year 2016, the United States spent 8% of its healthcare spending on administration, the highest that any country has ever paid. In the United States, healthcare administrative expenditures are funded by several payers, and this makes the system to be complicated. Healthcare organizations deal with different payers, and each payer has different requirements and methods of billing, and this implies that most of the administrative expenditures are as a result of billing and insurance prospects. If the multiple payers of the administrative healthcare expenditures are reduced to one, the government will have more funds for other projects.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For instance, the government can use such savings to improve service delivery in the health centers, which may include the purchase of modern equipment like cancer screening machines. The United States of America is also spending much on research. It was estimated that the government spend 171.8 billion Us Dollars in research and development (Dunn, Grosse &amp; Zuvekas, 2018). Although research and development can reduce the cost of health by developing new treatment methods and drugs, for me, the United States government was overspending on it. Research has made the quality of healthcare expensive among the citizens because of the more the cost of research, the more the cost of health services with little impact on treatment. The cost of doing research is expensive, and it results in the development of drugs, treatments and technologies that are expensive to the citizens.  </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D75FEE" w:rsidRDefault="00D75FEE"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Dresden, S. M., Powell, E. S., Kang, R., McHugh, M., Cooper, A. J., &amp; Feinglass, J. (2017). Increased emergency department use in Illinois after implementation of the Patient Protection and Affordable Care Act. Annals of emergency medicine.</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Dunn, A., Grosse, S. D., &amp; Zuvekas, S. H. (2018). Adjusting health expenditures for inflation: a review of measures for health services research in the United States. Health services research.</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Gaffney, A., &amp; McCormick, D. (2017). The Affordable Care Act: implications for healthcare equity. The Lancet.</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Labrum, J. T., Paziuk, T., Rihn, T. C., Hilibrand, A. S., Vaccaro, A. R., Maltenfort, M. G., &amp; Rihn, J. A. (2017). Does Medicaid insurance confer adequate access to adult orthopaedic care in the era of the Patient Protection and Affordable Care Act?. Clinical Orthopaedics and Related Research®.</w:t>
      </w:r>
    </w:p>
    <w:p w:rsidR="00912A7A" w:rsidRPr="00D75FEE" w:rsidRDefault="00912A7A" w:rsidP="00D75FEE">
      <w:pPr>
        <w:spacing w:line="480" w:lineRule="auto"/>
        <w:ind w:left="720" w:hanging="720"/>
        <w:rPr>
          <w:rFonts w:ascii="Times New Roman" w:hAnsi="Times New Roman" w:cs="Times New Roman"/>
          <w:sz w:val="24"/>
          <w:szCs w:val="24"/>
        </w:rPr>
      </w:pPr>
    </w:p>
    <w:p w:rsidR="00912A7A" w:rsidRPr="00D75FEE" w:rsidRDefault="00912A7A" w:rsidP="00D75FEE">
      <w:pPr>
        <w:spacing w:line="480" w:lineRule="auto"/>
        <w:ind w:left="720" w:hanging="720"/>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4</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Major components of Medicare and Medicaid program include inpatient and hospital coverage, outpatient and medical coverage, and prescription drug coverage. Patient coverage gaps in outpatient and medical coverage include routine costs like cost of eyeglasses, hearing aids, cost of dental care, and cost of custodian care which is the cost of caring for people who cannot live by themselves even though they have no acute condition that may require special attention. Patient gaps in inpatient and hospital coverage include using their supplemental insurance covers to cater for infections not covered by Medicare and Medicaid, and provision of long-term care, which might be expensive in the long run. Patient's gaps in the prescription drug coverage include outpatients being referred to purchase drugs from chemistry as it might be costly for the patient and healthcare nurse failing to explain the medication to the patient (Smith, 2017).</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According to Peterman &amp; Sommer (2019), the Social Security program provides a life insurance coverage for people with disabilities whereby about 25 per cent of the total beneficiaries of the social security fund are people with disabilities, and such people are able to enjoy their life because maybe they cannot afford the insurance cover by themselves. Another relevance of the social security program is that it provides a progressive advantage. The benefits of the Social Security program depends on the amount one pays through the payroll taxes of the security program, which basically means that the more you pay, the higher you earn. With most employers shifting from defined benefit pension plans to defined contributions plans, social security remains to be the sole source that assures beneficiaries income that is not affected by market factors. Additionally, the social security program saves many older people from the chains of poverty. According to the 2018 current population study, 4 in 10 Americans with 65 </w:t>
      </w:r>
      <w:r w:rsidRPr="00D75FEE">
        <w:rPr>
          <w:rFonts w:ascii="Times New Roman" w:hAnsi="Times New Roman" w:cs="Times New Roman"/>
          <w:sz w:val="24"/>
          <w:szCs w:val="24"/>
        </w:rPr>
        <w:lastRenderedPageBreak/>
        <w:t>years and above would be beneath the poverty line if social security benefits did not exist. I support the social security program because it has positively impacted the lives of the Americans (Peterman &amp; Sommer, 2019).</w:t>
      </w:r>
    </w:p>
    <w:p w:rsidR="00912A7A" w:rsidRPr="00D75FEE" w:rsidRDefault="00912A7A" w:rsidP="00D75FEE">
      <w:pPr>
        <w:spacing w:line="480" w:lineRule="auto"/>
        <w:ind w:firstLine="720"/>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Peterman, W. B., &amp; Sommer, K. (2019). How well did Social Security mitigate the effects of the great recession?. International Economic Review.</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Smith, D. G. (Ed.). (2017). Entitlement politics: medicare and medicaid. Routledge.</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5</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One regulation that was implemented to ensure patient safety was the Health Industry Cybersecurity Practices of 2018, and it was adopted to minimize cases of data loss through cybercrime. The goal of the Cyber Security regulation was to identify practical security methods that could effectively cost associated with cyber risk in health organizations from clinics to national hospitals. (Leukfeldt, Lavorgna &amp; Kleemans, 2017). The Health and Human Services stressed on responses and detection as priority areas for institutions to deal with cybersecurity gaps. According to the legislation, increased user permissions and leaks were among the top three security vulnerabilities that were found in many hospitals. Hospital sustainability and the cost of data recovery were among the information technology risks that hospitals needed to concentrate on in order to reduce cases of cybercrime. The adoption of cybersecurity practice has reduced cases of data theft or loss through cybercrime activities and increased attention to the security of information.</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 Information security has been reached through the use of effective tools to protect data such as cybersecurity tools. The technology associated with cybersecurity includes smart grid technologies whose ethical dilemma is that there are no standard norms to regulate smart grid technologies. Another unethical dilemma is Hacktivism which sometimes might be unlawful more so when there is a loss of information. Hacktivism can be prevented by using more automated approaches like the Enterprise Reckon 2.0 to list all data. Additionally, ransomware is another ethical dilemma that is affecting many hospitals. Jalali &amp; Kaiser (2018), states that ransomware is whereby individuals infiltrate a computer system, controls the system and then demands payment using a code released by the computer system. Even if one can back up the </w:t>
      </w:r>
      <w:r w:rsidRPr="00D75FEE">
        <w:rPr>
          <w:rFonts w:ascii="Times New Roman" w:hAnsi="Times New Roman" w:cs="Times New Roman"/>
          <w:sz w:val="24"/>
          <w:szCs w:val="24"/>
        </w:rPr>
        <w:lastRenderedPageBreak/>
        <w:t xml:space="preserve">data, technology experts argue that the time and cost of restoring the computer system is more expensive.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According to Butts &amp; Rich (2017), the nursing profession is currently faced with serious problems that affect the level of service delivery. One of the key problems facing nursing is technological advancement. With the evolution of technology, healthcare organizations are acquiring new technology to reap more benefits presented by the latest technology. However, nurses are finding it difficult to cope with the new technology. Choi (2018), asserts that some of the ethical issues with the new technology include; system automation, low quality, and counterfeit drugs, and data hacking. One of the key learning takeaways from my literature review is that technological devices used in hospitals such as pacemakers have become susceptible to hacking leading to loss of patient's data and critical information for the healthcare centers, and this presents a challenge to the nurses since they may end up being sued by patients.</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 If patients decide to sue the organization, mostly nurses are the ones to face it rough because they possess the devices. Butts &amp; Rich (2017), states that system automation has also been perceived as a threat by the nurses because most of the activities will be performed by technological machines, which might render some nurses jobless. The new technology has also increased uncertainty among nurses resulting in the resistance of the new technology. Additionally, the growth of technology has also affected the quality and authenticity of drugs, and the machines to test quality and counterfeit drugs are very expensive and not easily accessible to developing countries (Choi, 2018). Some patients claim that when they receive such drugs, their health conditions get worse, putting nurses in the limelight. Nurses need to be inducted on the new technology in order to remove uncertainties like losing jobs.</w:t>
      </w:r>
    </w:p>
    <w:p w:rsidR="00D75FEE" w:rsidRDefault="00D75FEE"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Butts, J. B., &amp; Rich, K. L. (2019). Nursing ethics. Jones &amp; Bartlett Learning.</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Choi, E. Y. (2018). Ethical dilemma and professionalism of long-term care hospital nurses. The Journal of the Convergence on Culture Technology.</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Jalali, M. S., &amp; Kaiser, J. P. (2018). Cybersecurity in hospitals: a systematic, organizational perspective. Journal of medical Internet research.</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Leukfeldt, E. R., Lavorgna, A., &amp; Kleemans, E. R. (2017). Organized cybercrime or cyber crime that is organized? An assessment of the conceptualization of financial cybercrime as organized crime. European Journal on Criminal Policy and Research.</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6</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Nurse-managed healthcare centers have gained popularity due to their presence in many parts of different countries. Nurse-managed healthcare centers have been known for providing healthcare services at relatively lower prices as compared to the cost of services offered by a physician, and this makes them be preferred mostly by the low-income earners who cannot afford the services of a physician. Healthcare centers managed by nurses are also cost-effective meaning that expenses do not exceed capital (RolandKatherine et.al. 2017). Another benefit is that nurse-managed healthcare centers provide a variety of services to their customers, making them make their own choice whenever a problem arises. Services offered in such healthcare centers include prevention of diseases, handling of chronic diseases such as diabetes and asthma. Additionally, healthcare centers managed by nurses offer education on mental health, parenting and dental health. The wide range of services provided results to customer satisfaction.</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However, running a healthcare center managed by a nurse is not always smooth; there are some obstacles experienced. One obstacle faced is a financial shortage. Nurse-managed healthcare centers serve patients who do not have any insurance cover, others are living below the poverty lines, and the few who might have insurance covers are underinsured, and because such centers mean well for their patients, they still treat everyone only to realize that they are running at losses. Another challenge is that nurse-managed healthcare centers are not recognized as medical homes. There has been a public belief that physicians must always lead and hence physicians groups are the ones that have been recognized as medical homes. The government needs to increase the share of the Medicare and Medicaid in order to make the nurse-managed centers financially stable and such centers should be recognized as medical homes for them to access funding accorded to care providers (Berkowitz et.al.2017).</w:t>
      </w: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Berkowitz, S. A., Terranova, J., Hill, C., Ajayi, T., Linsky, T., Tishler, L. W., &amp; DeWalt, D. A. (2018). Meal delivery programs reduce the use of costly health care in dually eligible Medicare and Medicaid beneficiaries. Health Affairs.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RolandKatherine, B., MillikenErin, L., RohanElizabeth, A., RorieWilliam, E., SignesCarmita-Anita, C., &amp; YoungPaul, A. (2017). Use of community health workers and patient navigators to improve cancer outcomes among patients served by federally qualified health centers: a systematic literature review. Health Equity.</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7</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Nicholson et.al. (2018), states that a protocol in the healthcare system refers to guidelines which outline the procedure to be followed when a healthcare practitioner wants to draw some findings from a patient or when determining the best method to control a specific infection. Protocols are generally preferred because of patient care optimization. A standard of care delivery is the degree of attentiveness that medical professionals should accord their patients. In case a doctor or nurse fails to offer an available medication to a patient, the patient can sue the professional for the negligence of duty. A policy at the practice means healthcare providers need to be aware of and practice policies, regulations and laws that guide their profession both at state and federal levels. One of the laws to be adhered to include Medicines and Poisons Act. One of the patient's perceptions of healthcare delivery is that the size of the hospital, the competence of staff, availability of hotels and the number of beds that each ward has determined the quality of services offered. </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 xml:space="preserve">Furthermore, patients perceived that some factors determine the level of service delivery and such factors include age and sex of the patient, educational background and physical fitness of the patient. Healthcare service providers perceive that lack of supervision, failure to offer training to staff, inadequate personnel and insufficient laboratory equipment affect the level of quality care. Policymaker's perception of healthcare delivery system is that a planned consideration of readily available evidence can assist the process of decision making in the healthcare system. Additionally, policymakers also perceive that the application of evidence from foreign countries and their system of grading can improve the quality of service delivery. The payers perceive that the physical appearance of the health care facility, the number of staff, </w:t>
      </w:r>
      <w:r w:rsidRPr="00D75FEE">
        <w:rPr>
          <w:rFonts w:ascii="Times New Roman" w:hAnsi="Times New Roman" w:cs="Times New Roman"/>
          <w:sz w:val="24"/>
          <w:szCs w:val="24"/>
        </w:rPr>
        <w:lastRenderedPageBreak/>
        <w:t>availability of modern equipment, state of the art intensive care units and theatres determine the amount a hospital charges to their patients (Larson, Spetz, Brindis &amp; Chapman, 2017).</w:t>
      </w:r>
    </w:p>
    <w:p w:rsidR="00912A7A" w:rsidRPr="00D75FEE" w:rsidRDefault="00912A7A" w:rsidP="00D75FEE">
      <w:pPr>
        <w:spacing w:line="480" w:lineRule="auto"/>
        <w:ind w:firstLine="720"/>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Larson, S., Spetz, J., Brindis, C. D., &amp; Chapman, S. (2017). Characteristic differences between school-based health centers with and without mental health providers: a review of national trends. Journal of Pediatric Health Care.</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Nicholson, B. D., Oke, J., Smith, C. F., Phillips, J. A., Lee, J., Abel, L., ... &amp; Anthony, S. (2018). The Suspected CANcer (SCAN) pathway: protocol for evaluating a new standard of care for patients with non-specific symptoms of cancer. BMJ open.</w:t>
      </w: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sz w:val="24"/>
          <w:szCs w:val="24"/>
        </w:rPr>
      </w:pPr>
    </w:p>
    <w:p w:rsidR="00912A7A" w:rsidRPr="00D75FEE" w:rsidRDefault="00912A7A" w:rsidP="00D75FEE">
      <w:pPr>
        <w:spacing w:line="480" w:lineRule="auto"/>
        <w:rPr>
          <w:rFonts w:ascii="Times New Roman" w:hAnsi="Times New Roman" w:cs="Times New Roman"/>
          <w:b/>
          <w:sz w:val="24"/>
          <w:szCs w:val="24"/>
        </w:rPr>
      </w:pPr>
      <w:r w:rsidRPr="00D75FEE">
        <w:rPr>
          <w:rFonts w:ascii="Times New Roman" w:hAnsi="Times New Roman" w:cs="Times New Roman"/>
          <w:b/>
          <w:sz w:val="24"/>
          <w:szCs w:val="24"/>
        </w:rPr>
        <w:lastRenderedPageBreak/>
        <w:t>Question 8</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A highly educated nurse is able to conceptualize facts and derive a strong point in policymaking because he or she has the knowledge and the understanding of different facts. An educated nurse is also able to forecast the future and predict what might happen in future and then take corrective measures to prevent future challenges. Additionally, a highly educated nurse has strong communication skills and is able to bargain for a better deal, deals regarding budget matters and opportunities for training. Moore &amp; Mello (2017), asserts that it is important for a registered nurse to influence the regulatory process because he or she has firsthand experience and information. A registered nurse knows what the law states, what the law allows, and what the law forbids and the consequences of breaking the law. Finally, a registered nurse has been practising for long, and he or she knows how to best apply rules and regulation in order to maximize outcomes.</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t>Nurse's education has an influence on the ability to make an impact because they have the knowledge, and they know that if they use a certain concept, they can even predict the outcome. It has been an interesting journey navigating through the course. The course has been very educative and informative as well. Nurses' education has prepared them for future roles in policymaking (Miller &amp; Wherry, 2017). When nurses become educated, they participate in policymaking at the lower levels of management. As they participate more in policymaking, they improve their experience in policymaking. The more they gain experience, the more they advance their chances of participating in policymaking at strategic levels of management. If nurses become more educated and gain more experience in policymaking, they can even participate in policy making at international levels.</w:t>
      </w:r>
    </w:p>
    <w:p w:rsidR="00912A7A" w:rsidRPr="00D75FEE" w:rsidRDefault="00912A7A" w:rsidP="00D75FEE">
      <w:pPr>
        <w:spacing w:line="480" w:lineRule="auto"/>
        <w:ind w:firstLine="720"/>
        <w:rPr>
          <w:rFonts w:ascii="Times New Roman" w:hAnsi="Times New Roman" w:cs="Times New Roman"/>
          <w:sz w:val="24"/>
          <w:szCs w:val="24"/>
        </w:rPr>
      </w:pPr>
      <w:r w:rsidRPr="00D75FEE">
        <w:rPr>
          <w:rFonts w:ascii="Times New Roman" w:hAnsi="Times New Roman" w:cs="Times New Roman"/>
          <w:sz w:val="24"/>
          <w:szCs w:val="24"/>
        </w:rPr>
        <w:lastRenderedPageBreak/>
        <w:t>Generally, I have learned about access to and coverage for healthcare (Miller &amp; Wherry, 2017). My major takeaways throughout the course include ways of improving performance at h</w:t>
      </w:r>
      <w:r w:rsidR="004D0F0E">
        <w:rPr>
          <w:rFonts w:ascii="Times New Roman" w:hAnsi="Times New Roman" w:cs="Times New Roman"/>
          <w:sz w:val="24"/>
          <w:szCs w:val="24"/>
        </w:rPr>
        <w:t>ospitals, challenges that nurse</w:t>
      </w:r>
      <w:bookmarkStart w:id="0" w:name="_GoBack"/>
      <w:bookmarkEnd w:id="0"/>
      <w:r w:rsidRPr="00D75FEE">
        <w:rPr>
          <w:rFonts w:ascii="Times New Roman" w:hAnsi="Times New Roman" w:cs="Times New Roman"/>
          <w:sz w:val="24"/>
          <w:szCs w:val="24"/>
        </w:rPr>
        <w:t xml:space="preserve"> face during policy formulation, elements of the Patient Protection and Affordable Care Act, Medicare and Medicaid program and more about health centers managed by nurses. Additionally, I was also able to understand healthcare coverage in the United States of America and how nurses' education can impact the process of policymaking. My surprise is that I expected the course to be complex, only to realize that it was very interesting. I will use my knowledge in nursing to open and operate run healthcare center.</w:t>
      </w:r>
    </w:p>
    <w:p w:rsidR="00912A7A" w:rsidRPr="00D75FEE" w:rsidRDefault="00912A7A" w:rsidP="00D75FEE">
      <w:pPr>
        <w:spacing w:line="480" w:lineRule="auto"/>
        <w:ind w:firstLine="720"/>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36510A" w:rsidRDefault="0036510A" w:rsidP="00D75FEE">
      <w:pPr>
        <w:spacing w:line="480" w:lineRule="auto"/>
        <w:rPr>
          <w:rFonts w:ascii="Times New Roman" w:hAnsi="Times New Roman" w:cs="Times New Roman"/>
          <w:sz w:val="24"/>
          <w:szCs w:val="24"/>
        </w:rPr>
      </w:pPr>
    </w:p>
    <w:p w:rsidR="00912A7A" w:rsidRPr="00D75FEE" w:rsidRDefault="00912A7A" w:rsidP="0036510A">
      <w:pPr>
        <w:spacing w:line="480" w:lineRule="auto"/>
        <w:jc w:val="center"/>
        <w:rPr>
          <w:rFonts w:ascii="Times New Roman" w:hAnsi="Times New Roman" w:cs="Times New Roman"/>
          <w:sz w:val="24"/>
          <w:szCs w:val="24"/>
        </w:rPr>
      </w:pPr>
      <w:r w:rsidRPr="00D75FEE">
        <w:rPr>
          <w:rFonts w:ascii="Times New Roman" w:hAnsi="Times New Roman" w:cs="Times New Roman"/>
          <w:sz w:val="24"/>
          <w:szCs w:val="24"/>
        </w:rPr>
        <w:lastRenderedPageBreak/>
        <w:t>References</w:t>
      </w:r>
    </w:p>
    <w:p w:rsidR="00912A7A"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 xml:space="preserve"> Miller, S., &amp; Wherry, L. R. (2017). Health and access to care during the first 2 years of the ACA Medicaid expansions. New England Journal of Medicine</w:t>
      </w:r>
    </w:p>
    <w:p w:rsidR="00633A74" w:rsidRPr="00D75FEE" w:rsidRDefault="00912A7A" w:rsidP="00D75FEE">
      <w:pPr>
        <w:spacing w:line="480" w:lineRule="auto"/>
        <w:ind w:left="720" w:hanging="720"/>
        <w:rPr>
          <w:rFonts w:ascii="Times New Roman" w:hAnsi="Times New Roman" w:cs="Times New Roman"/>
          <w:sz w:val="24"/>
          <w:szCs w:val="24"/>
        </w:rPr>
      </w:pPr>
      <w:r w:rsidRPr="00D75FEE">
        <w:rPr>
          <w:rFonts w:ascii="Times New Roman" w:hAnsi="Times New Roman" w:cs="Times New Roman"/>
          <w:sz w:val="24"/>
          <w:szCs w:val="24"/>
        </w:rPr>
        <w:t>Moore, J., &amp; Mello, M. M. (2017). Improving reconciliation following medical injury: a qualitative study of responses to patient safety incidents in New Zealand. BMJ quality &amp; safety.</w:t>
      </w:r>
    </w:p>
    <w:sectPr w:rsidR="00633A74" w:rsidRPr="00D75FEE" w:rsidSect="00BA34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D71" w:rsidRDefault="00B71D71" w:rsidP="00BA3445">
      <w:pPr>
        <w:spacing w:after="0" w:line="240" w:lineRule="auto"/>
      </w:pPr>
      <w:r>
        <w:separator/>
      </w:r>
    </w:p>
  </w:endnote>
  <w:endnote w:type="continuationSeparator" w:id="0">
    <w:p w:rsidR="00B71D71" w:rsidRDefault="00B71D71" w:rsidP="00BA3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D71" w:rsidRDefault="00B71D71" w:rsidP="00BA3445">
      <w:pPr>
        <w:spacing w:after="0" w:line="240" w:lineRule="auto"/>
      </w:pPr>
      <w:r>
        <w:separator/>
      </w:r>
    </w:p>
  </w:footnote>
  <w:footnote w:type="continuationSeparator" w:id="0">
    <w:p w:rsidR="00B71D71" w:rsidRDefault="00B71D71" w:rsidP="00BA34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445" w:rsidRPr="00BA3445" w:rsidRDefault="00BA3445">
    <w:pPr>
      <w:pStyle w:val="Header"/>
      <w:rPr>
        <w:rFonts w:ascii="Times New Roman" w:hAnsi="Times New Roman" w:cs="Times New Roman"/>
        <w:sz w:val="24"/>
        <w:szCs w:val="24"/>
      </w:rPr>
    </w:pPr>
    <w:r w:rsidRPr="00BA3445">
      <w:rPr>
        <w:rFonts w:ascii="Times New Roman" w:hAnsi="Times New Roman" w:cs="Times New Roman"/>
        <w:sz w:val="24"/>
        <w:szCs w:val="24"/>
      </w:rPr>
      <w:t>NURSING POLICY ORGANIZATION AND FINANCING HEALTHCARE</w:t>
    </w:r>
    <w:r w:rsidRPr="00BA3445">
      <w:rPr>
        <w:rFonts w:ascii="Times New Roman" w:hAnsi="Times New Roman" w:cs="Times New Roman"/>
        <w:sz w:val="24"/>
        <w:szCs w:val="24"/>
      </w:rPr>
      <w:tab/>
    </w:r>
    <w:r w:rsidRPr="00BA3445">
      <w:rPr>
        <w:rFonts w:ascii="Times New Roman" w:hAnsi="Times New Roman" w:cs="Times New Roman"/>
        <w:sz w:val="24"/>
        <w:szCs w:val="24"/>
      </w:rPr>
      <w:fldChar w:fldCharType="begin"/>
    </w:r>
    <w:r w:rsidRPr="00BA3445">
      <w:rPr>
        <w:rFonts w:ascii="Times New Roman" w:hAnsi="Times New Roman" w:cs="Times New Roman"/>
        <w:sz w:val="24"/>
        <w:szCs w:val="24"/>
      </w:rPr>
      <w:instrText xml:space="preserve"> PAGE   \* MERGEFORMAT </w:instrText>
    </w:r>
    <w:r w:rsidRPr="00BA3445">
      <w:rPr>
        <w:rFonts w:ascii="Times New Roman" w:hAnsi="Times New Roman" w:cs="Times New Roman"/>
        <w:sz w:val="24"/>
        <w:szCs w:val="24"/>
      </w:rPr>
      <w:fldChar w:fldCharType="separate"/>
    </w:r>
    <w:r w:rsidR="004D0F0E">
      <w:rPr>
        <w:rFonts w:ascii="Times New Roman" w:hAnsi="Times New Roman" w:cs="Times New Roman"/>
        <w:noProof/>
        <w:sz w:val="24"/>
        <w:szCs w:val="24"/>
      </w:rPr>
      <w:t>25</w:t>
    </w:r>
    <w:r w:rsidRPr="00BA3445">
      <w:rPr>
        <w:rFonts w:ascii="Times New Roman" w:hAnsi="Times New Roman" w:cs="Times New Roman"/>
        <w:noProof/>
        <w:sz w:val="24"/>
        <w:szCs w:val="24"/>
      </w:rPr>
      <w:fldChar w:fldCharType="end"/>
    </w:r>
  </w:p>
  <w:p w:rsidR="00BA3445" w:rsidRDefault="00BA34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EE" w:rsidRPr="00D75FEE" w:rsidRDefault="00D75FEE">
    <w:pPr>
      <w:pStyle w:val="Header"/>
      <w:rPr>
        <w:rFonts w:ascii="Times New Roman" w:hAnsi="Times New Roman" w:cs="Times New Roman"/>
        <w:sz w:val="24"/>
        <w:szCs w:val="24"/>
      </w:rPr>
    </w:pPr>
    <w:r w:rsidRPr="00D75FEE">
      <w:rPr>
        <w:rFonts w:ascii="Times New Roman" w:hAnsi="Times New Roman" w:cs="Times New Roman"/>
        <w:sz w:val="24"/>
        <w:szCs w:val="24"/>
      </w:rPr>
      <w:t>Running head: NURSING POLICY ORGANIZATION AND FINANCING HEALTHCARE</w:t>
    </w:r>
    <w:r w:rsidRPr="00D75FEE">
      <w:rPr>
        <w:rFonts w:ascii="Times New Roman" w:hAnsi="Times New Roman" w:cs="Times New Roman"/>
        <w:sz w:val="24"/>
        <w:szCs w:val="24"/>
      </w:rPr>
      <w:tab/>
    </w:r>
    <w:r w:rsidRPr="00D75FEE">
      <w:rPr>
        <w:rFonts w:ascii="Times New Roman" w:hAnsi="Times New Roman" w:cs="Times New Roman"/>
        <w:sz w:val="24"/>
        <w:szCs w:val="24"/>
      </w:rPr>
      <w:fldChar w:fldCharType="begin"/>
    </w:r>
    <w:r w:rsidRPr="00D75FEE">
      <w:rPr>
        <w:rFonts w:ascii="Times New Roman" w:hAnsi="Times New Roman" w:cs="Times New Roman"/>
        <w:sz w:val="24"/>
        <w:szCs w:val="24"/>
      </w:rPr>
      <w:instrText xml:space="preserve"> PAGE   \* MERGEFORMAT </w:instrText>
    </w:r>
    <w:r w:rsidRPr="00D75FEE">
      <w:rPr>
        <w:rFonts w:ascii="Times New Roman" w:hAnsi="Times New Roman" w:cs="Times New Roman"/>
        <w:sz w:val="24"/>
        <w:szCs w:val="24"/>
      </w:rPr>
      <w:fldChar w:fldCharType="separate"/>
    </w:r>
    <w:r w:rsidR="004D0F0E">
      <w:rPr>
        <w:rFonts w:ascii="Times New Roman" w:hAnsi="Times New Roman" w:cs="Times New Roman"/>
        <w:noProof/>
        <w:sz w:val="24"/>
        <w:szCs w:val="24"/>
      </w:rPr>
      <w:t>1</w:t>
    </w:r>
    <w:r w:rsidRPr="00D75FEE">
      <w:rPr>
        <w:rFonts w:ascii="Times New Roman" w:hAnsi="Times New Roman" w:cs="Times New Roman"/>
        <w:noProof/>
        <w:sz w:val="24"/>
        <w:szCs w:val="24"/>
      </w:rPr>
      <w:fldChar w:fldCharType="end"/>
    </w:r>
  </w:p>
  <w:p w:rsidR="00BA3445" w:rsidRPr="00BA3445" w:rsidRDefault="00BA344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95C"/>
    <w:rsid w:val="00032D83"/>
    <w:rsid w:val="00086D2B"/>
    <w:rsid w:val="000929A0"/>
    <w:rsid w:val="00094FD8"/>
    <w:rsid w:val="000A7817"/>
    <w:rsid w:val="000C75A5"/>
    <w:rsid w:val="000D5B2B"/>
    <w:rsid w:val="001528BC"/>
    <w:rsid w:val="001838C1"/>
    <w:rsid w:val="001867A2"/>
    <w:rsid w:val="001C4DB3"/>
    <w:rsid w:val="001E1303"/>
    <w:rsid w:val="00206256"/>
    <w:rsid w:val="0024698A"/>
    <w:rsid w:val="00286D97"/>
    <w:rsid w:val="002B4F61"/>
    <w:rsid w:val="002D3D37"/>
    <w:rsid w:val="002E0778"/>
    <w:rsid w:val="002E6107"/>
    <w:rsid w:val="002F4CC5"/>
    <w:rsid w:val="00334966"/>
    <w:rsid w:val="00334C83"/>
    <w:rsid w:val="003438DA"/>
    <w:rsid w:val="0036510A"/>
    <w:rsid w:val="003941D8"/>
    <w:rsid w:val="00456E1F"/>
    <w:rsid w:val="00487C20"/>
    <w:rsid w:val="004B7711"/>
    <w:rsid w:val="004D0F0E"/>
    <w:rsid w:val="00536943"/>
    <w:rsid w:val="00541280"/>
    <w:rsid w:val="005B2D44"/>
    <w:rsid w:val="005C77C9"/>
    <w:rsid w:val="005E3894"/>
    <w:rsid w:val="005E6D64"/>
    <w:rsid w:val="00633A74"/>
    <w:rsid w:val="006463F4"/>
    <w:rsid w:val="006D07BD"/>
    <w:rsid w:val="00744CE1"/>
    <w:rsid w:val="0079095C"/>
    <w:rsid w:val="00793393"/>
    <w:rsid w:val="007B2B7B"/>
    <w:rsid w:val="007B663F"/>
    <w:rsid w:val="007D1274"/>
    <w:rsid w:val="007D5B20"/>
    <w:rsid w:val="0080110A"/>
    <w:rsid w:val="008F439A"/>
    <w:rsid w:val="008F44FB"/>
    <w:rsid w:val="0090086D"/>
    <w:rsid w:val="009016A4"/>
    <w:rsid w:val="00912A7A"/>
    <w:rsid w:val="00912D50"/>
    <w:rsid w:val="00980F8B"/>
    <w:rsid w:val="00986F6C"/>
    <w:rsid w:val="00991D0B"/>
    <w:rsid w:val="00A42A77"/>
    <w:rsid w:val="00A8636A"/>
    <w:rsid w:val="00AB3096"/>
    <w:rsid w:val="00AB7594"/>
    <w:rsid w:val="00AD1936"/>
    <w:rsid w:val="00AE2839"/>
    <w:rsid w:val="00B11AD7"/>
    <w:rsid w:val="00B208C8"/>
    <w:rsid w:val="00B24B8F"/>
    <w:rsid w:val="00B71D71"/>
    <w:rsid w:val="00B82778"/>
    <w:rsid w:val="00B949A1"/>
    <w:rsid w:val="00B9609A"/>
    <w:rsid w:val="00BA3445"/>
    <w:rsid w:val="00BA3899"/>
    <w:rsid w:val="00BD04A6"/>
    <w:rsid w:val="00BD108B"/>
    <w:rsid w:val="00C259A6"/>
    <w:rsid w:val="00D20A79"/>
    <w:rsid w:val="00D264B9"/>
    <w:rsid w:val="00D57BE5"/>
    <w:rsid w:val="00D75FEE"/>
    <w:rsid w:val="00DC43B8"/>
    <w:rsid w:val="00DE0B7B"/>
    <w:rsid w:val="00DE321C"/>
    <w:rsid w:val="00E07507"/>
    <w:rsid w:val="00EF3F13"/>
    <w:rsid w:val="00EF595E"/>
    <w:rsid w:val="00F346ED"/>
    <w:rsid w:val="00F37D2E"/>
    <w:rsid w:val="00F65285"/>
    <w:rsid w:val="00F70D0D"/>
    <w:rsid w:val="00F91DBA"/>
    <w:rsid w:val="00F949FA"/>
    <w:rsid w:val="00FE5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144E4-9A1A-47BC-B81E-42EFAFBDF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445"/>
  </w:style>
  <w:style w:type="paragraph" w:styleId="Footer">
    <w:name w:val="footer"/>
    <w:basedOn w:val="Normal"/>
    <w:link w:val="FooterChar"/>
    <w:uiPriority w:val="99"/>
    <w:unhideWhenUsed/>
    <w:rsid w:val="00BA3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27892">
      <w:bodyDiv w:val="1"/>
      <w:marLeft w:val="0"/>
      <w:marRight w:val="0"/>
      <w:marTop w:val="0"/>
      <w:marBottom w:val="0"/>
      <w:divBdr>
        <w:top w:val="none" w:sz="0" w:space="0" w:color="auto"/>
        <w:left w:val="none" w:sz="0" w:space="0" w:color="auto"/>
        <w:bottom w:val="none" w:sz="0" w:space="0" w:color="auto"/>
        <w:right w:val="none" w:sz="0" w:space="0" w:color="auto"/>
      </w:divBdr>
      <w:divsChild>
        <w:div w:id="2112311535">
          <w:marLeft w:val="0"/>
          <w:marRight w:val="0"/>
          <w:marTop w:val="0"/>
          <w:marBottom w:val="0"/>
          <w:divBdr>
            <w:top w:val="none" w:sz="0" w:space="0" w:color="auto"/>
            <w:left w:val="none" w:sz="0" w:space="0" w:color="auto"/>
            <w:bottom w:val="none" w:sz="0" w:space="0" w:color="auto"/>
            <w:right w:val="none" w:sz="0" w:space="0" w:color="auto"/>
          </w:divBdr>
        </w:div>
      </w:divsChild>
    </w:div>
    <w:div w:id="213390307">
      <w:bodyDiv w:val="1"/>
      <w:marLeft w:val="0"/>
      <w:marRight w:val="0"/>
      <w:marTop w:val="0"/>
      <w:marBottom w:val="0"/>
      <w:divBdr>
        <w:top w:val="none" w:sz="0" w:space="0" w:color="auto"/>
        <w:left w:val="none" w:sz="0" w:space="0" w:color="auto"/>
        <w:bottom w:val="none" w:sz="0" w:space="0" w:color="auto"/>
        <w:right w:val="none" w:sz="0" w:space="0" w:color="auto"/>
      </w:divBdr>
      <w:divsChild>
        <w:div w:id="2116362272">
          <w:marLeft w:val="0"/>
          <w:marRight w:val="0"/>
          <w:marTop w:val="0"/>
          <w:marBottom w:val="0"/>
          <w:divBdr>
            <w:top w:val="none" w:sz="0" w:space="0" w:color="auto"/>
            <w:left w:val="none" w:sz="0" w:space="0" w:color="auto"/>
            <w:bottom w:val="none" w:sz="0" w:space="0" w:color="auto"/>
            <w:right w:val="none" w:sz="0" w:space="0" w:color="auto"/>
          </w:divBdr>
        </w:div>
      </w:divsChild>
    </w:div>
    <w:div w:id="320500115">
      <w:bodyDiv w:val="1"/>
      <w:marLeft w:val="0"/>
      <w:marRight w:val="0"/>
      <w:marTop w:val="0"/>
      <w:marBottom w:val="0"/>
      <w:divBdr>
        <w:top w:val="none" w:sz="0" w:space="0" w:color="auto"/>
        <w:left w:val="none" w:sz="0" w:space="0" w:color="auto"/>
        <w:bottom w:val="none" w:sz="0" w:space="0" w:color="auto"/>
        <w:right w:val="none" w:sz="0" w:space="0" w:color="auto"/>
      </w:divBdr>
      <w:divsChild>
        <w:div w:id="1148861001">
          <w:marLeft w:val="0"/>
          <w:marRight w:val="0"/>
          <w:marTop w:val="0"/>
          <w:marBottom w:val="0"/>
          <w:divBdr>
            <w:top w:val="none" w:sz="0" w:space="0" w:color="auto"/>
            <w:left w:val="none" w:sz="0" w:space="0" w:color="auto"/>
            <w:bottom w:val="none" w:sz="0" w:space="0" w:color="auto"/>
            <w:right w:val="none" w:sz="0" w:space="0" w:color="auto"/>
          </w:divBdr>
        </w:div>
      </w:divsChild>
    </w:div>
    <w:div w:id="351109110">
      <w:bodyDiv w:val="1"/>
      <w:marLeft w:val="0"/>
      <w:marRight w:val="0"/>
      <w:marTop w:val="0"/>
      <w:marBottom w:val="0"/>
      <w:divBdr>
        <w:top w:val="none" w:sz="0" w:space="0" w:color="auto"/>
        <w:left w:val="none" w:sz="0" w:space="0" w:color="auto"/>
        <w:bottom w:val="none" w:sz="0" w:space="0" w:color="auto"/>
        <w:right w:val="none" w:sz="0" w:space="0" w:color="auto"/>
      </w:divBdr>
      <w:divsChild>
        <w:div w:id="513887024">
          <w:marLeft w:val="0"/>
          <w:marRight w:val="0"/>
          <w:marTop w:val="0"/>
          <w:marBottom w:val="0"/>
          <w:divBdr>
            <w:top w:val="none" w:sz="0" w:space="0" w:color="auto"/>
            <w:left w:val="none" w:sz="0" w:space="0" w:color="auto"/>
            <w:bottom w:val="none" w:sz="0" w:space="0" w:color="auto"/>
            <w:right w:val="none" w:sz="0" w:space="0" w:color="auto"/>
          </w:divBdr>
        </w:div>
      </w:divsChild>
    </w:div>
    <w:div w:id="614481826">
      <w:bodyDiv w:val="1"/>
      <w:marLeft w:val="0"/>
      <w:marRight w:val="0"/>
      <w:marTop w:val="0"/>
      <w:marBottom w:val="0"/>
      <w:divBdr>
        <w:top w:val="none" w:sz="0" w:space="0" w:color="auto"/>
        <w:left w:val="none" w:sz="0" w:space="0" w:color="auto"/>
        <w:bottom w:val="none" w:sz="0" w:space="0" w:color="auto"/>
        <w:right w:val="none" w:sz="0" w:space="0" w:color="auto"/>
      </w:divBdr>
      <w:divsChild>
        <w:div w:id="929044129">
          <w:marLeft w:val="0"/>
          <w:marRight w:val="0"/>
          <w:marTop w:val="0"/>
          <w:marBottom w:val="0"/>
          <w:divBdr>
            <w:top w:val="none" w:sz="0" w:space="0" w:color="auto"/>
            <w:left w:val="none" w:sz="0" w:space="0" w:color="auto"/>
            <w:bottom w:val="none" w:sz="0" w:space="0" w:color="auto"/>
            <w:right w:val="none" w:sz="0" w:space="0" w:color="auto"/>
          </w:divBdr>
        </w:div>
      </w:divsChild>
    </w:div>
    <w:div w:id="633409506">
      <w:bodyDiv w:val="1"/>
      <w:marLeft w:val="0"/>
      <w:marRight w:val="0"/>
      <w:marTop w:val="0"/>
      <w:marBottom w:val="0"/>
      <w:divBdr>
        <w:top w:val="none" w:sz="0" w:space="0" w:color="auto"/>
        <w:left w:val="none" w:sz="0" w:space="0" w:color="auto"/>
        <w:bottom w:val="none" w:sz="0" w:space="0" w:color="auto"/>
        <w:right w:val="none" w:sz="0" w:space="0" w:color="auto"/>
      </w:divBdr>
      <w:divsChild>
        <w:div w:id="1101145328">
          <w:marLeft w:val="0"/>
          <w:marRight w:val="0"/>
          <w:marTop w:val="0"/>
          <w:marBottom w:val="0"/>
          <w:divBdr>
            <w:top w:val="none" w:sz="0" w:space="0" w:color="auto"/>
            <w:left w:val="none" w:sz="0" w:space="0" w:color="auto"/>
            <w:bottom w:val="none" w:sz="0" w:space="0" w:color="auto"/>
            <w:right w:val="none" w:sz="0" w:space="0" w:color="auto"/>
          </w:divBdr>
        </w:div>
      </w:divsChild>
    </w:div>
    <w:div w:id="669598888">
      <w:bodyDiv w:val="1"/>
      <w:marLeft w:val="0"/>
      <w:marRight w:val="0"/>
      <w:marTop w:val="0"/>
      <w:marBottom w:val="0"/>
      <w:divBdr>
        <w:top w:val="none" w:sz="0" w:space="0" w:color="auto"/>
        <w:left w:val="none" w:sz="0" w:space="0" w:color="auto"/>
        <w:bottom w:val="none" w:sz="0" w:space="0" w:color="auto"/>
        <w:right w:val="none" w:sz="0" w:space="0" w:color="auto"/>
      </w:divBdr>
      <w:divsChild>
        <w:div w:id="729614804">
          <w:marLeft w:val="0"/>
          <w:marRight w:val="0"/>
          <w:marTop w:val="0"/>
          <w:marBottom w:val="0"/>
          <w:divBdr>
            <w:top w:val="none" w:sz="0" w:space="0" w:color="auto"/>
            <w:left w:val="none" w:sz="0" w:space="0" w:color="auto"/>
            <w:bottom w:val="none" w:sz="0" w:space="0" w:color="auto"/>
            <w:right w:val="none" w:sz="0" w:space="0" w:color="auto"/>
          </w:divBdr>
        </w:div>
      </w:divsChild>
    </w:div>
    <w:div w:id="672298879">
      <w:bodyDiv w:val="1"/>
      <w:marLeft w:val="0"/>
      <w:marRight w:val="0"/>
      <w:marTop w:val="0"/>
      <w:marBottom w:val="0"/>
      <w:divBdr>
        <w:top w:val="none" w:sz="0" w:space="0" w:color="auto"/>
        <w:left w:val="none" w:sz="0" w:space="0" w:color="auto"/>
        <w:bottom w:val="none" w:sz="0" w:space="0" w:color="auto"/>
        <w:right w:val="none" w:sz="0" w:space="0" w:color="auto"/>
      </w:divBdr>
      <w:divsChild>
        <w:div w:id="609357706">
          <w:marLeft w:val="0"/>
          <w:marRight w:val="0"/>
          <w:marTop w:val="0"/>
          <w:marBottom w:val="0"/>
          <w:divBdr>
            <w:top w:val="none" w:sz="0" w:space="0" w:color="auto"/>
            <w:left w:val="none" w:sz="0" w:space="0" w:color="auto"/>
            <w:bottom w:val="none" w:sz="0" w:space="0" w:color="auto"/>
            <w:right w:val="none" w:sz="0" w:space="0" w:color="auto"/>
          </w:divBdr>
        </w:div>
      </w:divsChild>
    </w:div>
    <w:div w:id="715082328">
      <w:bodyDiv w:val="1"/>
      <w:marLeft w:val="0"/>
      <w:marRight w:val="0"/>
      <w:marTop w:val="0"/>
      <w:marBottom w:val="0"/>
      <w:divBdr>
        <w:top w:val="none" w:sz="0" w:space="0" w:color="auto"/>
        <w:left w:val="none" w:sz="0" w:space="0" w:color="auto"/>
        <w:bottom w:val="none" w:sz="0" w:space="0" w:color="auto"/>
        <w:right w:val="none" w:sz="0" w:space="0" w:color="auto"/>
      </w:divBdr>
      <w:divsChild>
        <w:div w:id="916328280">
          <w:marLeft w:val="0"/>
          <w:marRight w:val="0"/>
          <w:marTop w:val="0"/>
          <w:marBottom w:val="0"/>
          <w:divBdr>
            <w:top w:val="none" w:sz="0" w:space="0" w:color="auto"/>
            <w:left w:val="none" w:sz="0" w:space="0" w:color="auto"/>
            <w:bottom w:val="none" w:sz="0" w:space="0" w:color="auto"/>
            <w:right w:val="none" w:sz="0" w:space="0" w:color="auto"/>
          </w:divBdr>
        </w:div>
      </w:divsChild>
    </w:div>
    <w:div w:id="811211121">
      <w:bodyDiv w:val="1"/>
      <w:marLeft w:val="0"/>
      <w:marRight w:val="0"/>
      <w:marTop w:val="0"/>
      <w:marBottom w:val="0"/>
      <w:divBdr>
        <w:top w:val="none" w:sz="0" w:space="0" w:color="auto"/>
        <w:left w:val="none" w:sz="0" w:space="0" w:color="auto"/>
        <w:bottom w:val="none" w:sz="0" w:space="0" w:color="auto"/>
        <w:right w:val="none" w:sz="0" w:space="0" w:color="auto"/>
      </w:divBdr>
      <w:divsChild>
        <w:div w:id="1442073126">
          <w:marLeft w:val="0"/>
          <w:marRight w:val="0"/>
          <w:marTop w:val="0"/>
          <w:marBottom w:val="0"/>
          <w:divBdr>
            <w:top w:val="none" w:sz="0" w:space="0" w:color="auto"/>
            <w:left w:val="none" w:sz="0" w:space="0" w:color="auto"/>
            <w:bottom w:val="none" w:sz="0" w:space="0" w:color="auto"/>
            <w:right w:val="none" w:sz="0" w:space="0" w:color="auto"/>
          </w:divBdr>
        </w:div>
      </w:divsChild>
    </w:div>
    <w:div w:id="867990224">
      <w:bodyDiv w:val="1"/>
      <w:marLeft w:val="0"/>
      <w:marRight w:val="0"/>
      <w:marTop w:val="0"/>
      <w:marBottom w:val="0"/>
      <w:divBdr>
        <w:top w:val="none" w:sz="0" w:space="0" w:color="auto"/>
        <w:left w:val="none" w:sz="0" w:space="0" w:color="auto"/>
        <w:bottom w:val="none" w:sz="0" w:space="0" w:color="auto"/>
        <w:right w:val="none" w:sz="0" w:space="0" w:color="auto"/>
      </w:divBdr>
      <w:divsChild>
        <w:div w:id="1193616147">
          <w:marLeft w:val="0"/>
          <w:marRight w:val="0"/>
          <w:marTop w:val="0"/>
          <w:marBottom w:val="0"/>
          <w:divBdr>
            <w:top w:val="none" w:sz="0" w:space="0" w:color="auto"/>
            <w:left w:val="none" w:sz="0" w:space="0" w:color="auto"/>
            <w:bottom w:val="none" w:sz="0" w:space="0" w:color="auto"/>
            <w:right w:val="none" w:sz="0" w:space="0" w:color="auto"/>
          </w:divBdr>
        </w:div>
      </w:divsChild>
    </w:div>
    <w:div w:id="982076022">
      <w:bodyDiv w:val="1"/>
      <w:marLeft w:val="0"/>
      <w:marRight w:val="0"/>
      <w:marTop w:val="0"/>
      <w:marBottom w:val="0"/>
      <w:divBdr>
        <w:top w:val="none" w:sz="0" w:space="0" w:color="auto"/>
        <w:left w:val="none" w:sz="0" w:space="0" w:color="auto"/>
        <w:bottom w:val="none" w:sz="0" w:space="0" w:color="auto"/>
        <w:right w:val="none" w:sz="0" w:space="0" w:color="auto"/>
      </w:divBdr>
      <w:divsChild>
        <w:div w:id="93015427">
          <w:marLeft w:val="0"/>
          <w:marRight w:val="0"/>
          <w:marTop w:val="0"/>
          <w:marBottom w:val="0"/>
          <w:divBdr>
            <w:top w:val="none" w:sz="0" w:space="0" w:color="auto"/>
            <w:left w:val="none" w:sz="0" w:space="0" w:color="auto"/>
            <w:bottom w:val="none" w:sz="0" w:space="0" w:color="auto"/>
            <w:right w:val="none" w:sz="0" w:space="0" w:color="auto"/>
          </w:divBdr>
        </w:div>
      </w:divsChild>
    </w:div>
    <w:div w:id="1308975365">
      <w:bodyDiv w:val="1"/>
      <w:marLeft w:val="0"/>
      <w:marRight w:val="0"/>
      <w:marTop w:val="0"/>
      <w:marBottom w:val="0"/>
      <w:divBdr>
        <w:top w:val="none" w:sz="0" w:space="0" w:color="auto"/>
        <w:left w:val="none" w:sz="0" w:space="0" w:color="auto"/>
        <w:bottom w:val="none" w:sz="0" w:space="0" w:color="auto"/>
        <w:right w:val="none" w:sz="0" w:space="0" w:color="auto"/>
      </w:divBdr>
      <w:divsChild>
        <w:div w:id="1566144245">
          <w:marLeft w:val="0"/>
          <w:marRight w:val="0"/>
          <w:marTop w:val="0"/>
          <w:marBottom w:val="0"/>
          <w:divBdr>
            <w:top w:val="none" w:sz="0" w:space="0" w:color="auto"/>
            <w:left w:val="none" w:sz="0" w:space="0" w:color="auto"/>
            <w:bottom w:val="none" w:sz="0" w:space="0" w:color="auto"/>
            <w:right w:val="none" w:sz="0" w:space="0" w:color="auto"/>
          </w:divBdr>
        </w:div>
      </w:divsChild>
    </w:div>
    <w:div w:id="1338195108">
      <w:bodyDiv w:val="1"/>
      <w:marLeft w:val="0"/>
      <w:marRight w:val="0"/>
      <w:marTop w:val="0"/>
      <w:marBottom w:val="0"/>
      <w:divBdr>
        <w:top w:val="none" w:sz="0" w:space="0" w:color="auto"/>
        <w:left w:val="none" w:sz="0" w:space="0" w:color="auto"/>
        <w:bottom w:val="none" w:sz="0" w:space="0" w:color="auto"/>
        <w:right w:val="none" w:sz="0" w:space="0" w:color="auto"/>
      </w:divBdr>
      <w:divsChild>
        <w:div w:id="1641839640">
          <w:marLeft w:val="0"/>
          <w:marRight w:val="0"/>
          <w:marTop w:val="0"/>
          <w:marBottom w:val="0"/>
          <w:divBdr>
            <w:top w:val="none" w:sz="0" w:space="0" w:color="auto"/>
            <w:left w:val="none" w:sz="0" w:space="0" w:color="auto"/>
            <w:bottom w:val="none" w:sz="0" w:space="0" w:color="auto"/>
            <w:right w:val="none" w:sz="0" w:space="0" w:color="auto"/>
          </w:divBdr>
        </w:div>
      </w:divsChild>
    </w:div>
    <w:div w:id="1346905226">
      <w:bodyDiv w:val="1"/>
      <w:marLeft w:val="0"/>
      <w:marRight w:val="0"/>
      <w:marTop w:val="0"/>
      <w:marBottom w:val="0"/>
      <w:divBdr>
        <w:top w:val="none" w:sz="0" w:space="0" w:color="auto"/>
        <w:left w:val="none" w:sz="0" w:space="0" w:color="auto"/>
        <w:bottom w:val="none" w:sz="0" w:space="0" w:color="auto"/>
        <w:right w:val="none" w:sz="0" w:space="0" w:color="auto"/>
      </w:divBdr>
      <w:divsChild>
        <w:div w:id="1538002260">
          <w:marLeft w:val="0"/>
          <w:marRight w:val="0"/>
          <w:marTop w:val="0"/>
          <w:marBottom w:val="0"/>
          <w:divBdr>
            <w:top w:val="none" w:sz="0" w:space="0" w:color="auto"/>
            <w:left w:val="none" w:sz="0" w:space="0" w:color="auto"/>
            <w:bottom w:val="none" w:sz="0" w:space="0" w:color="auto"/>
            <w:right w:val="none" w:sz="0" w:space="0" w:color="auto"/>
          </w:divBdr>
        </w:div>
      </w:divsChild>
    </w:div>
    <w:div w:id="1412506578">
      <w:bodyDiv w:val="1"/>
      <w:marLeft w:val="0"/>
      <w:marRight w:val="0"/>
      <w:marTop w:val="0"/>
      <w:marBottom w:val="0"/>
      <w:divBdr>
        <w:top w:val="none" w:sz="0" w:space="0" w:color="auto"/>
        <w:left w:val="none" w:sz="0" w:space="0" w:color="auto"/>
        <w:bottom w:val="none" w:sz="0" w:space="0" w:color="auto"/>
        <w:right w:val="none" w:sz="0" w:space="0" w:color="auto"/>
      </w:divBdr>
      <w:divsChild>
        <w:div w:id="746729541">
          <w:marLeft w:val="0"/>
          <w:marRight w:val="0"/>
          <w:marTop w:val="0"/>
          <w:marBottom w:val="0"/>
          <w:divBdr>
            <w:top w:val="none" w:sz="0" w:space="0" w:color="auto"/>
            <w:left w:val="none" w:sz="0" w:space="0" w:color="auto"/>
            <w:bottom w:val="none" w:sz="0" w:space="0" w:color="auto"/>
            <w:right w:val="none" w:sz="0" w:space="0" w:color="auto"/>
          </w:divBdr>
        </w:div>
      </w:divsChild>
    </w:div>
    <w:div w:id="1468552079">
      <w:bodyDiv w:val="1"/>
      <w:marLeft w:val="0"/>
      <w:marRight w:val="0"/>
      <w:marTop w:val="0"/>
      <w:marBottom w:val="0"/>
      <w:divBdr>
        <w:top w:val="none" w:sz="0" w:space="0" w:color="auto"/>
        <w:left w:val="none" w:sz="0" w:space="0" w:color="auto"/>
        <w:bottom w:val="none" w:sz="0" w:space="0" w:color="auto"/>
        <w:right w:val="none" w:sz="0" w:space="0" w:color="auto"/>
      </w:divBdr>
      <w:divsChild>
        <w:div w:id="1728066159">
          <w:marLeft w:val="0"/>
          <w:marRight w:val="0"/>
          <w:marTop w:val="0"/>
          <w:marBottom w:val="0"/>
          <w:divBdr>
            <w:top w:val="none" w:sz="0" w:space="0" w:color="auto"/>
            <w:left w:val="none" w:sz="0" w:space="0" w:color="auto"/>
            <w:bottom w:val="none" w:sz="0" w:space="0" w:color="auto"/>
            <w:right w:val="none" w:sz="0" w:space="0" w:color="auto"/>
          </w:divBdr>
        </w:div>
      </w:divsChild>
    </w:div>
    <w:div w:id="1618023500">
      <w:bodyDiv w:val="1"/>
      <w:marLeft w:val="0"/>
      <w:marRight w:val="0"/>
      <w:marTop w:val="0"/>
      <w:marBottom w:val="0"/>
      <w:divBdr>
        <w:top w:val="none" w:sz="0" w:space="0" w:color="auto"/>
        <w:left w:val="none" w:sz="0" w:space="0" w:color="auto"/>
        <w:bottom w:val="none" w:sz="0" w:space="0" w:color="auto"/>
        <w:right w:val="none" w:sz="0" w:space="0" w:color="auto"/>
      </w:divBdr>
      <w:divsChild>
        <w:div w:id="2028823048">
          <w:marLeft w:val="0"/>
          <w:marRight w:val="0"/>
          <w:marTop w:val="0"/>
          <w:marBottom w:val="0"/>
          <w:divBdr>
            <w:top w:val="none" w:sz="0" w:space="0" w:color="auto"/>
            <w:left w:val="none" w:sz="0" w:space="0" w:color="auto"/>
            <w:bottom w:val="none" w:sz="0" w:space="0" w:color="auto"/>
            <w:right w:val="none" w:sz="0" w:space="0" w:color="auto"/>
          </w:divBdr>
        </w:div>
      </w:divsChild>
    </w:div>
    <w:div w:id="1737898364">
      <w:bodyDiv w:val="1"/>
      <w:marLeft w:val="0"/>
      <w:marRight w:val="0"/>
      <w:marTop w:val="0"/>
      <w:marBottom w:val="0"/>
      <w:divBdr>
        <w:top w:val="none" w:sz="0" w:space="0" w:color="auto"/>
        <w:left w:val="none" w:sz="0" w:space="0" w:color="auto"/>
        <w:bottom w:val="none" w:sz="0" w:space="0" w:color="auto"/>
        <w:right w:val="none" w:sz="0" w:space="0" w:color="auto"/>
      </w:divBdr>
      <w:divsChild>
        <w:div w:id="498234769">
          <w:marLeft w:val="0"/>
          <w:marRight w:val="0"/>
          <w:marTop w:val="0"/>
          <w:marBottom w:val="0"/>
          <w:divBdr>
            <w:top w:val="none" w:sz="0" w:space="0" w:color="auto"/>
            <w:left w:val="none" w:sz="0" w:space="0" w:color="auto"/>
            <w:bottom w:val="none" w:sz="0" w:space="0" w:color="auto"/>
            <w:right w:val="none" w:sz="0" w:space="0" w:color="auto"/>
          </w:divBdr>
        </w:div>
      </w:divsChild>
    </w:div>
    <w:div w:id="1875727832">
      <w:bodyDiv w:val="1"/>
      <w:marLeft w:val="0"/>
      <w:marRight w:val="0"/>
      <w:marTop w:val="0"/>
      <w:marBottom w:val="0"/>
      <w:divBdr>
        <w:top w:val="none" w:sz="0" w:space="0" w:color="auto"/>
        <w:left w:val="none" w:sz="0" w:space="0" w:color="auto"/>
        <w:bottom w:val="none" w:sz="0" w:space="0" w:color="auto"/>
        <w:right w:val="none" w:sz="0" w:space="0" w:color="auto"/>
      </w:divBdr>
      <w:divsChild>
        <w:div w:id="1176921111">
          <w:marLeft w:val="0"/>
          <w:marRight w:val="0"/>
          <w:marTop w:val="0"/>
          <w:marBottom w:val="0"/>
          <w:divBdr>
            <w:top w:val="none" w:sz="0" w:space="0" w:color="auto"/>
            <w:left w:val="none" w:sz="0" w:space="0" w:color="auto"/>
            <w:bottom w:val="none" w:sz="0" w:space="0" w:color="auto"/>
            <w:right w:val="none" w:sz="0" w:space="0" w:color="auto"/>
          </w:divBdr>
        </w:div>
      </w:divsChild>
    </w:div>
    <w:div w:id="1897353832">
      <w:bodyDiv w:val="1"/>
      <w:marLeft w:val="0"/>
      <w:marRight w:val="0"/>
      <w:marTop w:val="0"/>
      <w:marBottom w:val="0"/>
      <w:divBdr>
        <w:top w:val="none" w:sz="0" w:space="0" w:color="auto"/>
        <w:left w:val="none" w:sz="0" w:space="0" w:color="auto"/>
        <w:bottom w:val="none" w:sz="0" w:space="0" w:color="auto"/>
        <w:right w:val="none" w:sz="0" w:space="0" w:color="auto"/>
      </w:divBdr>
      <w:divsChild>
        <w:div w:id="742457901">
          <w:marLeft w:val="0"/>
          <w:marRight w:val="0"/>
          <w:marTop w:val="0"/>
          <w:marBottom w:val="0"/>
          <w:divBdr>
            <w:top w:val="none" w:sz="0" w:space="0" w:color="auto"/>
            <w:left w:val="none" w:sz="0" w:space="0" w:color="auto"/>
            <w:bottom w:val="none" w:sz="0" w:space="0" w:color="auto"/>
            <w:right w:val="none" w:sz="0" w:space="0" w:color="auto"/>
          </w:divBdr>
        </w:div>
      </w:divsChild>
    </w:div>
    <w:div w:id="2035184347">
      <w:bodyDiv w:val="1"/>
      <w:marLeft w:val="0"/>
      <w:marRight w:val="0"/>
      <w:marTop w:val="0"/>
      <w:marBottom w:val="0"/>
      <w:divBdr>
        <w:top w:val="none" w:sz="0" w:space="0" w:color="auto"/>
        <w:left w:val="none" w:sz="0" w:space="0" w:color="auto"/>
        <w:bottom w:val="none" w:sz="0" w:space="0" w:color="auto"/>
        <w:right w:val="none" w:sz="0" w:space="0" w:color="auto"/>
      </w:divBdr>
      <w:divsChild>
        <w:div w:id="217909679">
          <w:marLeft w:val="0"/>
          <w:marRight w:val="0"/>
          <w:marTop w:val="0"/>
          <w:marBottom w:val="0"/>
          <w:divBdr>
            <w:top w:val="none" w:sz="0" w:space="0" w:color="auto"/>
            <w:left w:val="none" w:sz="0" w:space="0" w:color="auto"/>
            <w:bottom w:val="none" w:sz="0" w:space="0" w:color="auto"/>
            <w:right w:val="none" w:sz="0" w:space="0" w:color="auto"/>
          </w:divBdr>
        </w:div>
      </w:divsChild>
    </w:div>
    <w:div w:id="2067142491">
      <w:bodyDiv w:val="1"/>
      <w:marLeft w:val="0"/>
      <w:marRight w:val="0"/>
      <w:marTop w:val="0"/>
      <w:marBottom w:val="0"/>
      <w:divBdr>
        <w:top w:val="none" w:sz="0" w:space="0" w:color="auto"/>
        <w:left w:val="none" w:sz="0" w:space="0" w:color="auto"/>
        <w:bottom w:val="none" w:sz="0" w:space="0" w:color="auto"/>
        <w:right w:val="none" w:sz="0" w:space="0" w:color="auto"/>
      </w:divBdr>
      <w:divsChild>
        <w:div w:id="1558514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4383</Words>
  <Characters>24985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2020-03-07T17:27:00Z</dcterms:created>
  <dcterms:modified xsi:type="dcterms:W3CDTF">2020-03-07T17:27:00Z</dcterms:modified>
</cp:coreProperties>
</file>